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91" w:rsidRDefault="00F82F91" w:rsidP="00E61B96">
      <w:pPr>
        <w:jc w:val="both"/>
      </w:pPr>
      <w:r>
        <w:t>Szanowni Państwo,</w:t>
      </w:r>
    </w:p>
    <w:p w:rsidR="00F82F91" w:rsidRDefault="00F82F91" w:rsidP="00E61B96">
      <w:pPr>
        <w:jc w:val="both"/>
      </w:pPr>
      <w:r>
        <w:t xml:space="preserve">Poniżej znajdują się tematy prac pisemnych, które należy przygotować gdy nie udało się zaliczyć modułu statystycznego (wymagane </w:t>
      </w:r>
      <w:r w:rsidR="007C14A7">
        <w:t>2</w:t>
      </w:r>
      <w:r>
        <w:t>/</w:t>
      </w:r>
      <w:r w:rsidR="007C14A7">
        <w:t>2</w:t>
      </w:r>
      <w:r>
        <w:t xml:space="preserve"> obecności) </w:t>
      </w:r>
      <w:r w:rsidRPr="004603CB">
        <w:rPr>
          <w:color w:val="FF0000"/>
          <w:u w:val="single"/>
        </w:rPr>
        <w:t>lub</w:t>
      </w:r>
      <w:r>
        <w:t xml:space="preserve"> chcecie podnieść sobie ocenę końcową z tej części przedmiotu</w:t>
      </w:r>
      <w:r w:rsidR="001B480D">
        <w:t xml:space="preserve"> (bazowo jest to 51% czyli 3,0)</w:t>
      </w:r>
      <w:r>
        <w:t xml:space="preserve">. </w:t>
      </w:r>
    </w:p>
    <w:p w:rsidR="00F82F91" w:rsidRDefault="00F82F91" w:rsidP="00E61B96">
      <w:pPr>
        <w:jc w:val="both"/>
      </w:pPr>
      <w:r>
        <w:t>Do przygotowania jest esej na jeden z poniższych tematów. Praca nie powinna być dłuższa niż 5 000 słów. Na końcu proszę zamieścić spis literatury lub odnośniki do stron internetowych z których korzystaliście.</w:t>
      </w:r>
      <w:r w:rsidR="00327A10">
        <w:t xml:space="preserve"> Pliki proszę podpisać imieniem, nazwiskiem i numerem albumu.</w:t>
      </w:r>
    </w:p>
    <w:p w:rsidR="00F82F91" w:rsidRDefault="00F82F91" w:rsidP="00E61B96">
      <w:pPr>
        <w:jc w:val="both"/>
      </w:pPr>
      <w:r>
        <w:t xml:space="preserve">Termin oddania pracy (nieprzekraczalny): </w:t>
      </w:r>
      <w:r w:rsidR="007C14A7">
        <w:rPr>
          <w:b/>
        </w:rPr>
        <w:t>2</w:t>
      </w:r>
      <w:r w:rsidRPr="00F82F91">
        <w:rPr>
          <w:b/>
        </w:rPr>
        <w:t>6 maja 2024 r.</w:t>
      </w:r>
      <w:r>
        <w:rPr>
          <w:b/>
        </w:rPr>
        <w:t xml:space="preserve"> do godziny 23:59</w:t>
      </w:r>
      <w:r>
        <w:t xml:space="preserve"> na adres </w:t>
      </w:r>
      <w:hyperlink r:id="rId7" w:history="1">
        <w:r w:rsidRPr="00F8604C">
          <w:rPr>
            <w:rStyle w:val="Hipercze"/>
          </w:rPr>
          <w:t>magdalena_perlinska_teresiak@sggw.edu.pl</w:t>
        </w:r>
      </w:hyperlink>
      <w:r>
        <w:t xml:space="preserve"> w tytule proszę wpisywać „Esej TI”.</w:t>
      </w:r>
    </w:p>
    <w:p w:rsidR="00F82F91" w:rsidRDefault="00F82F91" w:rsidP="00E61B96">
      <w:pPr>
        <w:jc w:val="both"/>
      </w:pPr>
    </w:p>
    <w:p w:rsidR="00FF315D" w:rsidRPr="006104DC" w:rsidRDefault="004E085C" w:rsidP="001B480D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6104DC">
        <w:rPr>
          <w:rFonts w:cstheme="minorHAnsi"/>
          <w:b/>
        </w:rPr>
        <w:t>„Zastosowanie testów t-Studenta do oceny skuteczności szczepień w populacjach zwierzęcych.”</w:t>
      </w:r>
    </w:p>
    <w:p w:rsidR="004E085C" w:rsidRPr="003532A5" w:rsidRDefault="004E085C" w:rsidP="004E085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532A5">
        <w:rPr>
          <w:rFonts w:cstheme="minorHAnsi"/>
          <w:color w:val="0D0D0D"/>
          <w:shd w:val="clear" w:color="auto" w:fill="FFFFFF"/>
        </w:rPr>
        <w:t>Esej może omówić, jak test t-Studenta jest wykorzystywany do porównywania wskaźników zdrowotności między szczepionymi a nieszczepionymi grupami zwierząt. Analiza powinna uwzględniać sposób projektowania eksperymentów, zbierania danych oraz interpretacji wyników statystycznych.</w:t>
      </w:r>
    </w:p>
    <w:p w:rsidR="004E085C" w:rsidRPr="006104DC" w:rsidRDefault="003532A5" w:rsidP="001B480D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6104DC">
        <w:rPr>
          <w:rFonts w:cstheme="minorHAnsi"/>
          <w:b/>
          <w:color w:val="0D0D0D"/>
          <w:shd w:val="clear" w:color="auto" w:fill="FFFFFF"/>
        </w:rPr>
        <w:t>„</w:t>
      </w:r>
      <w:r w:rsidRPr="006104DC">
        <w:rPr>
          <w:rFonts w:cstheme="minorHAnsi"/>
          <w:b/>
          <w:color w:val="0D0D0D"/>
          <w:shd w:val="clear" w:color="auto" w:fill="FFFFFF"/>
        </w:rPr>
        <w:t>Korelacje między cechami produkcyjnymi a genotypami w hodowli świń: Statystyczne narzędzia do optymalizacji wydajności</w:t>
      </w:r>
      <w:r w:rsidRPr="006104DC">
        <w:rPr>
          <w:rFonts w:cstheme="minorHAnsi"/>
          <w:b/>
          <w:color w:val="0D0D0D"/>
          <w:shd w:val="clear" w:color="auto" w:fill="FFFFFF"/>
        </w:rPr>
        <w:t>.”</w:t>
      </w:r>
    </w:p>
    <w:p w:rsidR="003532A5" w:rsidRPr="003532A5" w:rsidRDefault="003532A5" w:rsidP="003532A5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532A5">
        <w:rPr>
          <w:rFonts w:cstheme="minorHAnsi"/>
          <w:color w:val="0D0D0D"/>
          <w:shd w:val="clear" w:color="auto" w:fill="FFFFFF"/>
        </w:rPr>
        <w:t>Ten esej mógłby badać, jak proste analizy korelacyjne są wykorzystywane do identyfikacji związków między genotypami a cechami produkcyjnymi takimi jak wzrost, tłuszczowość, czy jakość mięsa w hodowlach świń. Analiza tych korelacji może dostarczyć cennych wskazówek dotyczących genetycznych podstaw cech ekonomicznie ważnych, co pomaga w podejmowaniu decyzji o krzyżowaniach i selekcji genetycznej.</w:t>
      </w:r>
    </w:p>
    <w:p w:rsidR="004E085C" w:rsidRPr="006104DC" w:rsidRDefault="004E085C" w:rsidP="001B480D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6104DC">
        <w:rPr>
          <w:rFonts w:cstheme="minorHAnsi"/>
          <w:b/>
          <w:color w:val="0D0D0D"/>
          <w:shd w:val="clear" w:color="auto" w:fill="FFFFFF"/>
        </w:rPr>
        <w:t xml:space="preserve"> „</w:t>
      </w:r>
      <w:r w:rsidRPr="006104DC">
        <w:rPr>
          <w:rFonts w:cstheme="minorHAnsi"/>
          <w:b/>
          <w:color w:val="0D0D0D"/>
          <w:shd w:val="clear" w:color="auto" w:fill="FFFFFF"/>
        </w:rPr>
        <w:t>Rola statystyk opisowych w śledzeniu wzrostu populacji kur brojlerów</w:t>
      </w:r>
      <w:r w:rsidR="003532A5" w:rsidRPr="006104DC">
        <w:rPr>
          <w:rFonts w:cstheme="minorHAnsi"/>
          <w:b/>
          <w:color w:val="0D0D0D"/>
          <w:shd w:val="clear" w:color="auto" w:fill="FFFFFF"/>
        </w:rPr>
        <w:t>.</w:t>
      </w:r>
      <w:r w:rsidRPr="006104DC">
        <w:rPr>
          <w:rFonts w:cstheme="minorHAnsi"/>
          <w:b/>
          <w:color w:val="0D0D0D"/>
          <w:shd w:val="clear" w:color="auto" w:fill="FFFFFF"/>
        </w:rPr>
        <w:t>”</w:t>
      </w:r>
    </w:p>
    <w:p w:rsidR="004E085C" w:rsidRPr="003532A5" w:rsidRDefault="004E085C" w:rsidP="004E085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532A5">
        <w:rPr>
          <w:rFonts w:cstheme="minorHAnsi"/>
          <w:color w:val="0D0D0D"/>
          <w:shd w:val="clear" w:color="auto" w:fill="FFFFFF"/>
        </w:rPr>
        <w:t>Można zbadać, jak średnie, odchylenia standardowe, i inne miary tendencji centralnej oraz rozproszenia są używane do analizy wzrostu i rozwoju w hodowlach kur. Esej powinien również omówić, jak te dane przyczyniają się do optymalizacji warunków hodowlanych.</w:t>
      </w:r>
    </w:p>
    <w:p w:rsidR="004E085C" w:rsidRPr="006104DC" w:rsidRDefault="004E085C" w:rsidP="004E085C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6104DC">
        <w:rPr>
          <w:rFonts w:cstheme="minorHAnsi"/>
          <w:b/>
          <w:color w:val="0D0D0D"/>
          <w:shd w:val="clear" w:color="auto" w:fill="FFFFFF"/>
        </w:rPr>
        <w:t>„</w:t>
      </w:r>
      <w:r w:rsidRPr="006104DC">
        <w:rPr>
          <w:rFonts w:cstheme="minorHAnsi"/>
          <w:b/>
          <w:color w:val="0D0D0D"/>
          <w:shd w:val="clear" w:color="auto" w:fill="FFFFFF"/>
        </w:rPr>
        <w:t>Zastosowanie testu chi-kwadrat do oceny różnorodności genetycznej w hodowlach owiec</w:t>
      </w:r>
      <w:r w:rsidR="003532A5" w:rsidRPr="006104DC">
        <w:rPr>
          <w:rFonts w:cstheme="minorHAnsi"/>
          <w:b/>
          <w:color w:val="0D0D0D"/>
          <w:shd w:val="clear" w:color="auto" w:fill="FFFFFF"/>
        </w:rPr>
        <w:t>.</w:t>
      </w:r>
      <w:r w:rsidRPr="006104DC">
        <w:rPr>
          <w:rFonts w:cstheme="minorHAnsi"/>
          <w:b/>
          <w:color w:val="0D0D0D"/>
          <w:shd w:val="clear" w:color="auto" w:fill="FFFFFF"/>
        </w:rPr>
        <w:t>”</w:t>
      </w:r>
    </w:p>
    <w:p w:rsidR="004E085C" w:rsidRPr="003532A5" w:rsidRDefault="004E085C" w:rsidP="004E085C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3532A5">
        <w:rPr>
          <w:rFonts w:cstheme="minorHAnsi"/>
          <w:color w:val="0D0D0D"/>
          <w:shd w:val="clear" w:color="auto" w:fill="FFFFFF"/>
        </w:rPr>
        <w:t>Esej mógłby badać, jak test chi-kwadrat jest wykorzystywany do analizy różnorodności genetycznej, porównując oczekiwane i obserwowane częstości genotypów w populacjach. Analiza może zawierać dyskusję na temat znaczenia zachowania różnorodności genetycznej.</w:t>
      </w:r>
      <w:bookmarkStart w:id="0" w:name="_GoBack"/>
      <w:bookmarkEnd w:id="0"/>
    </w:p>
    <w:sectPr w:rsidR="004E085C" w:rsidRPr="003532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EE" w:rsidRDefault="007842EE" w:rsidP="00581785">
      <w:pPr>
        <w:spacing w:after="0" w:line="240" w:lineRule="auto"/>
      </w:pPr>
      <w:r>
        <w:separator/>
      </w:r>
    </w:p>
  </w:endnote>
  <w:endnote w:type="continuationSeparator" w:id="0">
    <w:p w:rsidR="007842EE" w:rsidRDefault="007842EE" w:rsidP="0058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EE" w:rsidRDefault="007842EE" w:rsidP="00581785">
      <w:pPr>
        <w:spacing w:after="0" w:line="240" w:lineRule="auto"/>
      </w:pPr>
      <w:r>
        <w:separator/>
      </w:r>
    </w:p>
  </w:footnote>
  <w:footnote w:type="continuationSeparator" w:id="0">
    <w:p w:rsidR="007842EE" w:rsidRDefault="007842EE" w:rsidP="0058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85" w:rsidRPr="00581785" w:rsidRDefault="00A06EBC">
    <w:pPr>
      <w:pStyle w:val="Nagwek"/>
      <w:rPr>
        <w:b/>
      </w:rPr>
    </w:pPr>
    <w:r>
      <w:rPr>
        <w:b/>
      </w:rPr>
      <w:t xml:space="preserve">Technologie informacyjne </w:t>
    </w:r>
    <w:r w:rsidR="00F82F91">
      <w:rPr>
        <w:b/>
      </w:rPr>
      <w:t>–</w:t>
    </w:r>
    <w:r>
      <w:rPr>
        <w:b/>
      </w:rPr>
      <w:t xml:space="preserve"> </w:t>
    </w:r>
    <w:r w:rsidR="00F82F91">
      <w:rPr>
        <w:b/>
      </w:rPr>
      <w:t>moduł statystyczny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770"/>
    <w:multiLevelType w:val="hybridMultilevel"/>
    <w:tmpl w:val="519E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28CD"/>
    <w:multiLevelType w:val="hybridMultilevel"/>
    <w:tmpl w:val="FFDE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5D"/>
    <w:rsid w:val="00074F09"/>
    <w:rsid w:val="00132CF0"/>
    <w:rsid w:val="001B480D"/>
    <w:rsid w:val="00262020"/>
    <w:rsid w:val="00327A10"/>
    <w:rsid w:val="003532A5"/>
    <w:rsid w:val="004603CB"/>
    <w:rsid w:val="004B0867"/>
    <w:rsid w:val="004E085C"/>
    <w:rsid w:val="00581785"/>
    <w:rsid w:val="006104DC"/>
    <w:rsid w:val="007842EE"/>
    <w:rsid w:val="007C14A7"/>
    <w:rsid w:val="008F5DC0"/>
    <w:rsid w:val="009511E8"/>
    <w:rsid w:val="00A06EBC"/>
    <w:rsid w:val="00A378ED"/>
    <w:rsid w:val="00A4623C"/>
    <w:rsid w:val="00E61B96"/>
    <w:rsid w:val="00F412AC"/>
    <w:rsid w:val="00F82F9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411C"/>
  <w15:chartTrackingRefBased/>
  <w15:docId w15:val="{96D74800-59BA-47F7-939E-E37B3F7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31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785"/>
  </w:style>
  <w:style w:type="paragraph" w:styleId="Stopka">
    <w:name w:val="footer"/>
    <w:basedOn w:val="Normalny"/>
    <w:link w:val="StopkaZnak"/>
    <w:uiPriority w:val="99"/>
    <w:unhideWhenUsed/>
    <w:rsid w:val="0058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785"/>
  </w:style>
  <w:style w:type="character" w:styleId="Hipercze">
    <w:name w:val="Hyperlink"/>
    <w:basedOn w:val="Domylnaczcionkaakapitu"/>
    <w:uiPriority w:val="99"/>
    <w:unhideWhenUsed/>
    <w:rsid w:val="00F82F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F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_perlinska_teresiak@sgg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Perlińska-Teresiak</dc:creator>
  <cp:keywords/>
  <dc:description/>
  <cp:lastModifiedBy>Magdalena Perlińska-Teresiak</cp:lastModifiedBy>
  <cp:revision>6</cp:revision>
  <dcterms:created xsi:type="dcterms:W3CDTF">2024-04-22T11:12:00Z</dcterms:created>
  <dcterms:modified xsi:type="dcterms:W3CDTF">2024-04-22T11:25:00Z</dcterms:modified>
</cp:coreProperties>
</file>